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9E" w:rsidRPr="005C3F9E" w:rsidRDefault="005C3F9E" w:rsidP="005C3F9E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5C3F9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„Usluge potpore, održavanja i </w:t>
      </w:r>
      <w:r w:rsidR="00E07A4D">
        <w:rPr>
          <w:rFonts w:ascii="Times New Roman" w:hAnsi="Times New Roman" w:cs="Times New Roman"/>
          <w:b/>
          <w:sz w:val="24"/>
          <w:szCs w:val="24"/>
          <w:lang w:eastAsia="hr-HR"/>
        </w:rPr>
        <w:t>poboljšanja</w:t>
      </w:r>
      <w:r w:rsidRPr="005C3F9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SAP sustava Državne riznice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 nacrt dokumentacije o nabavi</w:t>
      </w:r>
    </w:p>
    <w:p w:rsidR="005C3F9E" w:rsidRDefault="005C3F9E" w:rsidP="005C3F9E">
      <w:pPr>
        <w:pStyle w:val="Bezproreda"/>
      </w:pPr>
    </w:p>
    <w:p w:rsidR="00B076ED" w:rsidRDefault="005C3F9E">
      <w:pPr>
        <w:pStyle w:val="Bezproreda"/>
        <w:jc w:val="both"/>
      </w:pPr>
      <w:r>
        <w:rPr>
          <w:rFonts w:ascii="Times New Roman" w:hAnsi="Times New Roman" w:cs="Times New Roman"/>
          <w:sz w:val="24"/>
          <w:szCs w:val="24"/>
        </w:rPr>
        <w:t>Sukladno članku 198. Zakona o javnoj nabavi (Narodne novine, broj 120/16)</w:t>
      </w:r>
      <w:r w:rsidR="001719AB">
        <w:rPr>
          <w:rFonts w:ascii="Times New Roman" w:hAnsi="Times New Roman" w:cs="Times New Roman"/>
          <w:sz w:val="24"/>
          <w:szCs w:val="24"/>
        </w:rPr>
        <w:t xml:space="preserve"> i članku 9. Pravilnika o planu nabave, registru ugovora, prethodnom savjetovanju i analizi tržišta u javnoj nabavi (Narodne novine broj 101/17)</w:t>
      </w:r>
      <w:r>
        <w:rPr>
          <w:rFonts w:ascii="Times New Roman" w:hAnsi="Times New Roman" w:cs="Times New Roman"/>
          <w:sz w:val="24"/>
          <w:szCs w:val="24"/>
        </w:rPr>
        <w:t>, javni naručitelj je obvezan prije pokretanja otvorenog ili ograničenog postupka javne nabave za nabavu radova ili postupka javne nabave velike vrijednosti za nabavu robe ili usluge</w:t>
      </w:r>
      <w:r w:rsidR="00B076ED">
        <w:rPr>
          <w:rFonts w:ascii="Times New Roman" w:hAnsi="Times New Roman" w:cs="Times New Roman"/>
          <w:sz w:val="24"/>
          <w:szCs w:val="24"/>
        </w:rPr>
        <w:t>, staviti opis predmeta nabave, tehničke specifikacije, kriterij za kvalitativan odabir gospodarskog subjekta, kriterij za odabir ponude i posebne uvjete za izvršenje ugovora na prethodno savjetovanje sa zainteresiranim gospodarskim subjektima u trajanju od najmanje pet dana.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91C">
        <w:rPr>
          <w:rFonts w:ascii="Times New Roman" w:hAnsi="Times New Roman" w:cs="Times New Roman"/>
          <w:sz w:val="24"/>
          <w:szCs w:val="24"/>
        </w:rPr>
        <w:t>Ovaj poziv objavljen je i u EOJN.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ab/>
      </w:r>
    </w:p>
    <w:p w:rsidR="001719AB" w:rsidRDefault="001719AB" w:rsidP="001719AB">
      <w:pPr>
        <w:pStyle w:val="pt-normal-000002"/>
        <w:jc w:val="both"/>
      </w:pPr>
      <w:r w:rsidRPr="001719AB">
        <w:rPr>
          <w:rStyle w:val="pt-defaultparagraphfont-000003"/>
        </w:rPr>
        <w:t xml:space="preserve">Tijekom trajanja prethodnog savjetovanja </w:t>
      </w:r>
      <w:r w:rsidR="0013491C">
        <w:rPr>
          <w:rStyle w:val="pt-defaultparagraphfont-000003"/>
        </w:rPr>
        <w:t xml:space="preserve">(do 25. travnja 2018. godine) </w:t>
      </w:r>
      <w:r w:rsidRPr="001719AB">
        <w:rPr>
          <w:rStyle w:val="pt-defaultparagraphfont-000003"/>
        </w:rPr>
        <w:t>zainteresirani gospodarski subjekt može dostaviti naručitelju svoje primjedbe i prijedloge u vezi s informacijama i dokumentacijom koji su objavljeni.</w:t>
      </w:r>
      <w:r w:rsidRPr="001719AB">
        <w:t xml:space="preserve"> </w:t>
      </w:r>
      <w:r w:rsidR="0013491C">
        <w:t>Primjedbe i prijedlozi se dostavljaju putem EOJN-a.</w:t>
      </w:r>
      <w:bookmarkStart w:id="0" w:name="_GoBack"/>
      <w:bookmarkEnd w:id="0"/>
    </w:p>
    <w:p w:rsidR="00B076ED" w:rsidRDefault="001719AB" w:rsidP="001719AB">
      <w:pPr>
        <w:pStyle w:val="pt-normal-000002"/>
        <w:jc w:val="both"/>
      </w:pPr>
      <w:r w:rsidRPr="001719AB">
        <w:rPr>
          <w:rStyle w:val="pt-defaultparagraphfont-000003"/>
        </w:rPr>
        <w:t xml:space="preserve">Naručitelj </w:t>
      </w:r>
      <w:r>
        <w:rPr>
          <w:rStyle w:val="pt-defaultparagraphfont-000003"/>
        </w:rPr>
        <w:t>će</w:t>
      </w:r>
      <w:r w:rsidRPr="001719AB">
        <w:rPr>
          <w:rStyle w:val="pt-defaultparagraphfont-000003"/>
        </w:rPr>
        <w:t xml:space="preserve"> razmotriti sve zaprimljene primjedbe i prijedloge te o tome izraditi izvješće.</w:t>
      </w:r>
      <w:r w:rsidRPr="001719AB">
        <w:t xml:space="preserve"> </w:t>
      </w:r>
    </w:p>
    <w:p w:rsidR="0080627E" w:rsidRDefault="002B028F" w:rsidP="002B0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će objaviti I</w:t>
      </w:r>
      <w:r w:rsidR="00B076ED">
        <w:rPr>
          <w:rFonts w:ascii="Times New Roman" w:hAnsi="Times New Roman" w:cs="Times New Roman"/>
          <w:sz w:val="24"/>
          <w:szCs w:val="24"/>
        </w:rPr>
        <w:t xml:space="preserve">zvješće o provedenom prethodnom savjetovanju sa zainteresiranim gospodarskim subjektima </w:t>
      </w:r>
      <w:r w:rsidR="00E82FD3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EOJN.</w:t>
      </w:r>
    </w:p>
    <w:p w:rsidR="002B028F" w:rsidRDefault="002B028F" w:rsidP="002B0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76ED" w:rsidRPr="00B076ED" w:rsidRDefault="0080627E" w:rsidP="0080627E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U prilogu se nalazi dokumentacija o nabavi.</w:t>
      </w:r>
      <w:r w:rsidR="00B076ED">
        <w:tab/>
      </w:r>
    </w:p>
    <w:sectPr w:rsidR="00B076ED" w:rsidRPr="00B07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9E"/>
    <w:rsid w:val="000336CA"/>
    <w:rsid w:val="0013491C"/>
    <w:rsid w:val="001719AB"/>
    <w:rsid w:val="002B028F"/>
    <w:rsid w:val="002C2091"/>
    <w:rsid w:val="005C3F9E"/>
    <w:rsid w:val="0080627E"/>
    <w:rsid w:val="0081747B"/>
    <w:rsid w:val="00B076ED"/>
    <w:rsid w:val="00E07A4D"/>
    <w:rsid w:val="00E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3F9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076ED"/>
    <w:rPr>
      <w:color w:val="0000FF" w:themeColor="hyperlink"/>
      <w:u w:val="single"/>
    </w:rPr>
  </w:style>
  <w:style w:type="paragraph" w:customStyle="1" w:styleId="pt-normal-000002">
    <w:name w:val="pt-normal-000002"/>
    <w:basedOn w:val="Normal"/>
    <w:rsid w:val="001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3">
    <w:name w:val="pt-defaultparagraphfont-000003"/>
    <w:basedOn w:val="Zadanifontodlomka"/>
    <w:rsid w:val="00171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3F9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076ED"/>
    <w:rPr>
      <w:color w:val="0000FF" w:themeColor="hyperlink"/>
      <w:u w:val="single"/>
    </w:rPr>
  </w:style>
  <w:style w:type="paragraph" w:customStyle="1" w:styleId="pt-normal-000002">
    <w:name w:val="pt-normal-000002"/>
    <w:basedOn w:val="Normal"/>
    <w:rsid w:val="0017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3">
    <w:name w:val="pt-defaultparagraphfont-000003"/>
    <w:basedOn w:val="Zadanifontodlomka"/>
    <w:rsid w:val="00171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05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4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7</cp:revision>
  <dcterms:created xsi:type="dcterms:W3CDTF">2018-04-18T12:50:00Z</dcterms:created>
  <dcterms:modified xsi:type="dcterms:W3CDTF">2018-04-20T07:21:00Z</dcterms:modified>
</cp:coreProperties>
</file>